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F3" w:rsidRPr="00FD34A1" w:rsidRDefault="005B09F3" w:rsidP="00FD34A1">
      <w:pPr>
        <w:jc w:val="center"/>
        <w:rPr>
          <w:rFonts w:ascii="宋体"/>
          <w:sz w:val="36"/>
          <w:szCs w:val="36"/>
        </w:rPr>
      </w:pPr>
      <w:r w:rsidRPr="00FD34A1">
        <w:rPr>
          <w:rFonts w:ascii="宋体" w:hAnsi="宋体" w:hint="eastAsia"/>
          <w:sz w:val="36"/>
          <w:szCs w:val="36"/>
        </w:rPr>
        <w:t>血透中心水处理耗材招标参数</w:t>
      </w:r>
    </w:p>
    <w:p w:rsidR="005B09F3" w:rsidRDefault="005B09F3" w:rsidP="00FD34A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我院血透中心水处理设备品牌型号为：</w:t>
      </w:r>
    </w:p>
    <w:p w:rsidR="005B09F3" w:rsidRPr="00FD34A1" w:rsidRDefault="005B09F3" w:rsidP="00FD34A1">
      <w:pPr>
        <w:pStyle w:val="ListParagraph"/>
        <w:ind w:left="420" w:firstLineChars="0" w:firstLine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贝朗</w:t>
      </w:r>
      <w:r w:rsidRPr="00FD34A1">
        <w:rPr>
          <w:rFonts w:ascii="仿宋" w:eastAsia="仿宋" w:hAnsi="仿宋"/>
          <w:sz w:val="32"/>
          <w:szCs w:val="32"/>
        </w:rPr>
        <w:t xml:space="preserve"> RO DIA </w:t>
      </w:r>
      <w:r w:rsidRPr="00FD34A1">
        <w:rPr>
          <w:rFonts w:ascii="仿宋" w:eastAsia="仿宋" w:hAnsi="仿宋" w:hint="eastAsia"/>
          <w:sz w:val="32"/>
          <w:szCs w:val="32"/>
        </w:rPr>
        <w:t>Ⅱ</w:t>
      </w:r>
      <w:r w:rsidRPr="00FD34A1">
        <w:rPr>
          <w:rFonts w:ascii="仿宋" w:eastAsia="仿宋" w:hAnsi="仿宋"/>
          <w:sz w:val="32"/>
          <w:szCs w:val="32"/>
        </w:rPr>
        <w:t>2450</w:t>
      </w:r>
      <w:r>
        <w:rPr>
          <w:rFonts w:ascii="仿宋" w:eastAsia="仿宋" w:hAnsi="仿宋" w:hint="eastAsia"/>
          <w:sz w:val="32"/>
          <w:szCs w:val="32"/>
        </w:rPr>
        <w:t>；序列号：</w:t>
      </w:r>
      <w:r>
        <w:rPr>
          <w:rFonts w:ascii="仿宋" w:eastAsia="仿宋" w:hAnsi="仿宋"/>
          <w:sz w:val="32"/>
          <w:szCs w:val="32"/>
        </w:rPr>
        <w:t>200640</w:t>
      </w:r>
    </w:p>
    <w:p w:rsidR="005B09F3" w:rsidRPr="00FD34A1" w:rsidRDefault="005B09F3" w:rsidP="00FD34A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需招标的耗材如下：</w:t>
      </w:r>
    </w:p>
    <w:p w:rsidR="005B09F3" w:rsidRPr="00FD34A1" w:rsidRDefault="005B09F3" w:rsidP="00FD34A1">
      <w:pPr>
        <w:pStyle w:val="ListParagraph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活性炭罐填料</w:t>
      </w:r>
    </w:p>
    <w:p w:rsidR="005B09F3" w:rsidRPr="00FD34A1" w:rsidRDefault="005B09F3" w:rsidP="00FD34A1">
      <w:pPr>
        <w:pStyle w:val="ListParagraph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/>
          <w:sz w:val="32"/>
          <w:szCs w:val="32"/>
        </w:rPr>
        <w:t xml:space="preserve">Nitto </w:t>
      </w:r>
      <w:r w:rsidRPr="00FD34A1">
        <w:rPr>
          <w:rFonts w:ascii="仿宋" w:eastAsia="仿宋" w:hAnsi="仿宋" w:hint="eastAsia"/>
          <w:sz w:val="32"/>
          <w:szCs w:val="32"/>
        </w:rPr>
        <w:t>反渗膜</w:t>
      </w:r>
    </w:p>
    <w:p w:rsidR="005B09F3" w:rsidRPr="00FD34A1" w:rsidRDefault="005B09F3" w:rsidP="00FD34A1">
      <w:pPr>
        <w:pStyle w:val="ListParagraph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锰砂罐填料</w:t>
      </w:r>
    </w:p>
    <w:p w:rsidR="005B09F3" w:rsidRPr="00FD34A1" w:rsidRDefault="005B09F3" w:rsidP="00FD34A1">
      <w:pPr>
        <w:pStyle w:val="ListParagraph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树脂罐填料</w:t>
      </w:r>
    </w:p>
    <w:p w:rsidR="005B09F3" w:rsidRPr="00FD34A1" w:rsidRDefault="005B09F3" w:rsidP="00FD34A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所投标耗材必须能与我院设备配套使用，更换后能确保水质达标</w:t>
      </w:r>
    </w:p>
    <w:p w:rsidR="005B09F3" w:rsidRDefault="005B09F3" w:rsidP="00FD34A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D34A1">
        <w:rPr>
          <w:rFonts w:ascii="仿宋" w:eastAsia="仿宋" w:hAnsi="仿宋" w:hint="eastAsia"/>
          <w:sz w:val="32"/>
          <w:szCs w:val="32"/>
        </w:rPr>
        <w:t>上述耗材分项报价，按需供货，按实结算，投标时需考虑我院配送率</w:t>
      </w:r>
      <w:r w:rsidRPr="00FD34A1">
        <w:rPr>
          <w:rFonts w:ascii="仿宋" w:eastAsia="仿宋" w:hAnsi="仿宋"/>
          <w:sz w:val="32"/>
          <w:szCs w:val="32"/>
        </w:rPr>
        <w:t>3.4%</w:t>
      </w:r>
    </w:p>
    <w:p w:rsidR="005B09F3" w:rsidRPr="00FD34A1" w:rsidRDefault="005B09F3" w:rsidP="00FD34A1">
      <w:pPr>
        <w:pStyle w:val="ListParagraph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预算</w:t>
      </w:r>
      <w:r>
        <w:rPr>
          <w:rFonts w:ascii="仿宋" w:eastAsia="仿宋" w:hAnsi="仿宋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万</w:t>
      </w:r>
      <w:bookmarkStart w:id="0" w:name="_GoBack"/>
      <w:bookmarkEnd w:id="0"/>
    </w:p>
    <w:sectPr w:rsidR="005B09F3" w:rsidRPr="00FD34A1" w:rsidSect="00936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D011E"/>
    <w:multiLevelType w:val="hybridMultilevel"/>
    <w:tmpl w:val="7F3465D6"/>
    <w:lvl w:ilvl="0" w:tplc="8278CD8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62F5F55"/>
    <w:multiLevelType w:val="hybridMultilevel"/>
    <w:tmpl w:val="C630C350"/>
    <w:lvl w:ilvl="0" w:tplc="3C00473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63C"/>
    <w:rsid w:val="002B7F3B"/>
    <w:rsid w:val="005B09F3"/>
    <w:rsid w:val="00936333"/>
    <w:rsid w:val="00AA000E"/>
    <w:rsid w:val="00B3363C"/>
    <w:rsid w:val="00CE560C"/>
    <w:rsid w:val="00FD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33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34A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25</Words>
  <Characters>143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zbb-01</cp:lastModifiedBy>
  <cp:revision>3</cp:revision>
  <dcterms:created xsi:type="dcterms:W3CDTF">2017-09-11T02:42:00Z</dcterms:created>
  <dcterms:modified xsi:type="dcterms:W3CDTF">2017-09-11T06:36:00Z</dcterms:modified>
</cp:coreProperties>
</file>