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44"/>
          <w:szCs w:val="44"/>
        </w:rPr>
        <w:t>住院</w:t>
      </w:r>
      <w:r>
        <w:rPr>
          <w:rFonts w:hint="eastAsia"/>
          <w:sz w:val="44"/>
          <w:szCs w:val="44"/>
          <w:lang w:eastAsia="zh-CN"/>
        </w:rPr>
        <w:t>部四部</w:t>
      </w:r>
      <w:r>
        <w:rPr>
          <w:rFonts w:hint="eastAsia"/>
          <w:sz w:val="44"/>
          <w:szCs w:val="44"/>
        </w:rPr>
        <w:t>电梯增加满载直驶</w:t>
      </w:r>
      <w:r>
        <w:rPr>
          <w:rFonts w:hint="eastAsia"/>
          <w:sz w:val="44"/>
          <w:szCs w:val="44"/>
          <w:lang w:eastAsia="zh-CN"/>
        </w:rPr>
        <w:t>招标要求</w:t>
      </w:r>
      <w:r>
        <w:rPr>
          <w:rFonts w:hint="eastAsia"/>
          <w:sz w:val="44"/>
          <w:szCs w:val="44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ind w:leftChars="0"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项目概况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为贯彻“安全生产，预防为主”的方针，保障电梯安全运行，防止事故发生，依照《中华人民共和国合同法》、《中华人民共和国特种设备安全法》、《特种设备安全监察条例》、《电梯使用管理与维护保养规则》（TSG T5001-2009）等规定，</w:t>
      </w:r>
      <w:r>
        <w:rPr>
          <w:rFonts w:hint="eastAsia" w:ascii="宋体" w:hAnsi="宋体" w:eastAsia="宋体" w:cs="宋体"/>
          <w:sz w:val="28"/>
          <w:szCs w:val="28"/>
        </w:rPr>
        <w:t>确保电梯正常、高效的运行，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现将</w:t>
      </w:r>
      <w:r>
        <w:rPr>
          <w:rFonts w:hint="eastAsia"/>
          <w:sz w:val="28"/>
          <w:szCs w:val="28"/>
        </w:rPr>
        <w:t>住院</w:t>
      </w:r>
      <w:r>
        <w:rPr>
          <w:rFonts w:hint="eastAsia"/>
          <w:sz w:val="28"/>
          <w:szCs w:val="28"/>
          <w:lang w:eastAsia="zh-CN"/>
        </w:rPr>
        <w:t>部四部</w:t>
      </w:r>
      <w:r>
        <w:rPr>
          <w:rFonts w:hint="eastAsia"/>
          <w:sz w:val="28"/>
          <w:szCs w:val="28"/>
        </w:rPr>
        <w:t>电梯增加满载直驶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资质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以及</w:t>
      </w:r>
      <w:r>
        <w:rPr>
          <w:rFonts w:hint="eastAsia" w:ascii="宋体" w:hAnsi="宋体" w:eastAsia="宋体" w:cs="宋体"/>
          <w:sz w:val="28"/>
          <w:szCs w:val="28"/>
        </w:rPr>
        <w:t>要求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1、必须具有独立法人资格，具有省级（或以上）技术监督局颁发的电梯安装维修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改造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sz w:val="28"/>
          <w:szCs w:val="28"/>
        </w:rPr>
        <w:t>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（或以上）</w:t>
      </w:r>
      <w:r>
        <w:rPr>
          <w:rFonts w:hint="eastAsia" w:ascii="宋体" w:hAnsi="宋体" w:eastAsia="宋体" w:cs="宋体"/>
          <w:sz w:val="28"/>
          <w:szCs w:val="28"/>
        </w:rPr>
        <w:t>资质。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2、中标后扣标的5%质保金，一年后无质量问题，无息退还。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三、清单如下：</w:t>
      </w:r>
    </w:p>
    <w:tbl>
      <w:tblPr>
        <w:tblStyle w:val="3"/>
        <w:tblW w:w="87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1260"/>
        <w:gridCol w:w="1260"/>
        <w:gridCol w:w="1980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名  称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数  量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198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价（元）</w:t>
            </w:r>
          </w:p>
        </w:tc>
        <w:tc>
          <w:tcPr>
            <w:tcW w:w="1573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电脑程序编程费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台</w:t>
            </w:r>
          </w:p>
        </w:tc>
        <w:tc>
          <w:tcPr>
            <w:tcW w:w="198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73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调试费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台</w:t>
            </w:r>
          </w:p>
        </w:tc>
        <w:tc>
          <w:tcPr>
            <w:tcW w:w="198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73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安装费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台</w:t>
            </w:r>
          </w:p>
        </w:tc>
        <w:tc>
          <w:tcPr>
            <w:tcW w:w="198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73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73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numPr>
          <w:ilvl w:val="0"/>
          <w:numId w:val="1"/>
        </w:numPr>
        <w:ind w:leftChars="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现场考察：上述内容</w:t>
      </w:r>
      <w:r>
        <w:rPr>
          <w:rFonts w:hint="eastAsia" w:hAnsi="宋体" w:cs="宋体"/>
          <w:b w:val="0"/>
          <w:bCs w:val="0"/>
          <w:kern w:val="2"/>
          <w:sz w:val="28"/>
          <w:szCs w:val="28"/>
          <w:lang w:val="en-US" w:eastAsia="zh-CN" w:bidi="ar-SA"/>
        </w:rPr>
        <w:t>必须到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现场考察，</w:t>
      </w:r>
      <w:r>
        <w:rPr>
          <w:rFonts w:hint="eastAsia" w:hAnsi="宋体" w:cs="宋体"/>
          <w:b w:val="0"/>
          <w:bCs w:val="0"/>
          <w:kern w:val="2"/>
          <w:sz w:val="28"/>
          <w:szCs w:val="28"/>
          <w:lang w:val="en-US" w:eastAsia="zh-CN" w:bidi="ar-SA"/>
        </w:rPr>
        <w:t>考察时与院方联系，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做出正确的评估。在考察现场出现任何安全问题，与招标方无关。</w:t>
      </w:r>
    </w:p>
    <w:p>
      <w:pPr>
        <w:numPr>
          <w:numId w:val="0"/>
        </w:numPr>
        <w:ind w:firstLine="4800" w:firstLineChars="15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总务处</w:t>
      </w:r>
    </w:p>
    <w:p>
      <w:pPr>
        <w:numPr>
          <w:numId w:val="0"/>
        </w:numPr>
        <w:ind w:firstLine="4160" w:firstLineChars="13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2018年3月22日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F7B22C"/>
    <w:multiLevelType w:val="singleLevel"/>
    <w:tmpl w:val="A2F7B22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35792"/>
    <w:rsid w:val="11A2280B"/>
    <w:rsid w:val="1A1A3300"/>
    <w:rsid w:val="277F5E94"/>
    <w:rsid w:val="316769E0"/>
    <w:rsid w:val="3E9E5182"/>
    <w:rsid w:val="48F50DCD"/>
    <w:rsid w:val="4B8410A0"/>
    <w:rsid w:val="58D71078"/>
    <w:rsid w:val="5E0E455E"/>
    <w:rsid w:val="5E86282A"/>
    <w:rsid w:val="635E7C16"/>
    <w:rsid w:val="63E56A2F"/>
    <w:rsid w:val="66066453"/>
    <w:rsid w:val="672E0C33"/>
    <w:rsid w:val="6A4B7E21"/>
    <w:rsid w:val="6B825113"/>
    <w:rsid w:val="72DD46BA"/>
    <w:rsid w:val="79C63B2F"/>
    <w:rsid w:val="7A2B2C32"/>
    <w:rsid w:val="7AD4224C"/>
    <w:rsid w:val="7C6617C3"/>
    <w:rsid w:val="7D855B74"/>
    <w:rsid w:val="7E17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2018-03-22T04:41:27Z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