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Theme="minorEastAsia"/>
          <w:sz w:val="44"/>
          <w:szCs w:val="44"/>
          <w:lang w:val="en-US" w:eastAsia="zh-CN"/>
        </w:rPr>
      </w:pPr>
      <w:r>
        <w:rPr>
          <w:rFonts w:hint="eastAsia"/>
          <w:sz w:val="24"/>
          <w:szCs w:val="24"/>
          <w:lang w:val="en-US" w:eastAsia="zh-CN"/>
        </w:rPr>
        <w:t xml:space="preserve">       </w:t>
      </w:r>
      <w:r>
        <w:rPr>
          <w:rFonts w:hint="eastAsia" w:ascii="宋体" w:hAnsi="宋体" w:eastAsia="宋体" w:cs="宋体"/>
          <w:sz w:val="44"/>
          <w:szCs w:val="44"/>
        </w:rPr>
        <w:t>两组方形国产玻璃钢冷却塔</w:t>
      </w:r>
      <w:r>
        <w:rPr>
          <w:rFonts w:hint="eastAsia" w:ascii="宋体" w:hAnsi="宋体" w:eastAsia="宋体" w:cs="宋体"/>
          <w:sz w:val="44"/>
          <w:szCs w:val="44"/>
          <w:lang w:eastAsia="zh-CN"/>
        </w:rPr>
        <w:t>招标要求</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芜湖市中医医院城南新院区目前现有两组方形国产玻璃钢冷却塔，冷却方式：超低噪声冷却塔(方形横流侧进顶出风)，型号：LAV-1100UL，由于冷却塔运行时间较长，已出现不同程度老化，铁器严重腐蚀，电机、齿轮已锈蚀，冷却塔填料经过风吹日晒已经老化破损影响换热效率影响机组正常运行，因此急需改造更换维修。现根据需要，公开招标此项目</w:t>
      </w:r>
      <w:r>
        <w:rPr>
          <w:rFonts w:hint="eastAsia" w:ascii="宋体" w:hAnsi="宋体" w:eastAsia="宋体" w:cs="宋体"/>
          <w:sz w:val="28"/>
          <w:szCs w:val="28"/>
          <w:lang w:eastAsia="zh-CN"/>
        </w:rPr>
        <w:t>，预算费用约</w:t>
      </w:r>
      <w:r>
        <w:rPr>
          <w:rFonts w:hint="eastAsia" w:ascii="宋体" w:hAnsi="宋体" w:eastAsia="宋体" w:cs="宋体"/>
          <w:sz w:val="28"/>
          <w:szCs w:val="28"/>
          <w:lang w:val="en-US" w:eastAsia="zh-CN"/>
        </w:rPr>
        <w:t>7万元。</w:t>
      </w:r>
      <w:r>
        <w:rPr>
          <w:rFonts w:hint="eastAsia" w:ascii="宋体" w:hAnsi="宋体" w:eastAsia="宋体" w:cs="宋体"/>
          <w:sz w:val="28"/>
          <w:szCs w:val="28"/>
        </w:rPr>
        <w:t>具体内容和要求如下</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一、投标单位要求</w:t>
      </w:r>
    </w:p>
    <w:p>
      <w:pPr>
        <w:pStyle w:val="9"/>
        <w:numPr>
          <w:ilvl w:val="0"/>
          <w:numId w:val="0"/>
        </w:numPr>
        <w:ind w:left="420" w:leftChars="0"/>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具有独立法人资质，</w:t>
      </w:r>
    </w:p>
    <w:p>
      <w:pPr>
        <w:pStyle w:val="9"/>
        <w:numPr>
          <w:ilvl w:val="0"/>
          <w:numId w:val="0"/>
        </w:numPr>
        <w:ind w:left="420" w:leftChars="0"/>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具有独立安装大型中央空调的经营许可（参照我院制冷机组制冷量，单项合同总体量不低于5200KW（1500USRT））</w:t>
      </w:r>
    </w:p>
    <w:p>
      <w:pPr>
        <w:pStyle w:val="9"/>
        <w:numPr>
          <w:ilvl w:val="0"/>
          <w:numId w:val="0"/>
        </w:numPr>
        <w:ind w:left="420" w:leftChars="0"/>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具有维保、维修大型中央空调或与我院同类型冷却塔的历史业绩（不少于两份合同，可同一单位）</w:t>
      </w:r>
    </w:p>
    <w:p>
      <w:pPr>
        <w:ind w:firstLine="420" w:firstLineChars="150"/>
        <w:rPr>
          <w:rFonts w:hint="eastAsia" w:ascii="宋体" w:hAnsi="宋体" w:eastAsia="宋体" w:cs="宋体"/>
          <w:sz w:val="28"/>
          <w:szCs w:val="28"/>
        </w:rPr>
      </w:pPr>
      <w:r>
        <w:rPr>
          <w:rFonts w:hint="eastAsia" w:ascii="宋体" w:hAnsi="宋体" w:eastAsia="宋体" w:cs="宋体"/>
          <w:sz w:val="28"/>
          <w:szCs w:val="28"/>
        </w:rPr>
        <w:t>二、工作内容：（结合第三项流程内容）</w:t>
      </w:r>
    </w:p>
    <w:p>
      <w:pPr>
        <w:ind w:firstLine="280" w:firstLineChars="100"/>
        <w:rPr>
          <w:rFonts w:hint="eastAsia" w:ascii="宋体" w:hAnsi="宋体" w:eastAsia="宋体" w:cs="宋体"/>
          <w:sz w:val="28"/>
          <w:szCs w:val="28"/>
        </w:rPr>
      </w:pPr>
      <w:r>
        <w:rPr>
          <w:rFonts w:hint="eastAsia" w:ascii="宋体" w:hAnsi="宋体" w:eastAsia="宋体" w:cs="宋体"/>
          <w:sz w:val="28"/>
          <w:szCs w:val="28"/>
        </w:rPr>
        <w:t>1、两台冷却塔填料更换、电机维修保养、减速器维修保养。</w:t>
      </w:r>
    </w:p>
    <w:p>
      <w:pPr>
        <w:ind w:firstLine="280" w:firstLineChars="100"/>
        <w:rPr>
          <w:rFonts w:hint="eastAsia" w:ascii="宋体" w:hAnsi="宋体" w:eastAsia="宋体" w:cs="宋体"/>
          <w:sz w:val="28"/>
          <w:szCs w:val="28"/>
        </w:rPr>
      </w:pPr>
      <w:r>
        <w:rPr>
          <w:rFonts w:hint="eastAsia" w:ascii="宋体" w:hAnsi="宋体" w:eastAsia="宋体" w:cs="宋体"/>
          <w:sz w:val="28"/>
          <w:szCs w:val="28"/>
        </w:rPr>
        <w:t>2、全部电机皮带更换，风机除锈、加油、维护、更换全部轴承。</w:t>
      </w:r>
    </w:p>
    <w:p>
      <w:pPr>
        <w:ind w:firstLine="280" w:firstLineChars="100"/>
        <w:rPr>
          <w:rFonts w:hint="eastAsia" w:ascii="宋体" w:hAnsi="宋体" w:eastAsia="宋体" w:cs="宋体"/>
          <w:sz w:val="28"/>
          <w:szCs w:val="28"/>
        </w:rPr>
      </w:pPr>
      <w:r>
        <w:rPr>
          <w:rFonts w:hint="eastAsia" w:ascii="宋体" w:hAnsi="宋体" w:eastAsia="宋体" w:cs="宋体"/>
          <w:sz w:val="28"/>
          <w:szCs w:val="28"/>
        </w:rPr>
        <w:t>3、电机支架及铁器腐蚀除锈重做防腐。全部支架除锈防锈重新喷漆。</w:t>
      </w:r>
    </w:p>
    <w:p>
      <w:pPr>
        <w:ind w:firstLine="280" w:firstLineChars="100"/>
        <w:rPr>
          <w:rFonts w:hint="eastAsia" w:ascii="宋体" w:hAnsi="宋体" w:eastAsia="宋体" w:cs="宋体"/>
          <w:sz w:val="28"/>
          <w:szCs w:val="28"/>
        </w:rPr>
      </w:pPr>
      <w:r>
        <w:rPr>
          <w:rFonts w:hint="eastAsia" w:ascii="宋体" w:hAnsi="宋体" w:eastAsia="宋体" w:cs="宋体"/>
          <w:sz w:val="28"/>
          <w:szCs w:val="28"/>
        </w:rPr>
        <w:t>4、更换布水器喷头200只。</w:t>
      </w:r>
    </w:p>
    <w:p>
      <w:pPr>
        <w:ind w:firstLine="280" w:firstLineChars="100"/>
        <w:rPr>
          <w:rFonts w:hint="eastAsia" w:ascii="宋体" w:hAnsi="宋体" w:eastAsia="宋体" w:cs="宋体"/>
          <w:sz w:val="28"/>
          <w:szCs w:val="28"/>
        </w:rPr>
      </w:pPr>
      <w:r>
        <w:rPr>
          <w:rFonts w:hint="eastAsia" w:ascii="宋体" w:hAnsi="宋体" w:eastAsia="宋体" w:cs="宋体"/>
          <w:sz w:val="28"/>
          <w:szCs w:val="28"/>
        </w:rPr>
        <w:t>5、保养减速器，更换全部轴承</w:t>
      </w:r>
    </w:p>
    <w:p>
      <w:pPr>
        <w:rPr>
          <w:rFonts w:hint="eastAsia" w:ascii="宋体" w:hAnsi="宋体" w:eastAsia="宋体" w:cs="宋体"/>
          <w:sz w:val="28"/>
          <w:szCs w:val="28"/>
        </w:rPr>
      </w:pPr>
      <w:r>
        <w:rPr>
          <w:rFonts w:hint="eastAsia" w:ascii="宋体" w:hAnsi="宋体" w:eastAsia="宋体" w:cs="宋体"/>
          <w:sz w:val="28"/>
          <w:szCs w:val="28"/>
        </w:rPr>
        <w:t>要求保养后，整个冷却塔光亮如新，运行正常，达到该设备出厂设定的冷却效果。</w:t>
      </w:r>
    </w:p>
    <w:p>
      <w:pPr>
        <w:ind w:firstLine="420" w:firstLineChars="150"/>
        <w:rPr>
          <w:rFonts w:hint="eastAsia" w:ascii="宋体" w:hAnsi="宋体" w:eastAsia="宋体" w:cs="宋体"/>
          <w:sz w:val="28"/>
          <w:szCs w:val="28"/>
        </w:rPr>
      </w:pPr>
      <w:r>
        <w:rPr>
          <w:rFonts w:hint="eastAsia" w:ascii="宋体" w:hAnsi="宋体" w:eastAsia="宋体" w:cs="宋体"/>
          <w:sz w:val="28"/>
          <w:szCs w:val="28"/>
        </w:rPr>
        <w:t>三、工作流程：（结合第二项工作内容）</w:t>
      </w:r>
    </w:p>
    <w:p>
      <w:pPr>
        <w:rPr>
          <w:rFonts w:hint="eastAsia" w:ascii="宋体" w:hAnsi="宋体" w:eastAsia="宋体" w:cs="宋体"/>
          <w:sz w:val="28"/>
          <w:szCs w:val="28"/>
        </w:rPr>
      </w:pPr>
      <w:r>
        <w:rPr>
          <w:rFonts w:hint="eastAsia" w:ascii="宋体" w:hAnsi="宋体" w:eastAsia="宋体" w:cs="宋体"/>
          <w:sz w:val="28"/>
          <w:szCs w:val="28"/>
        </w:rPr>
        <w:t>旧冷却塔填料拆除---旧冷却塔填料集中堆放（完成工作后，由施工单位负责清运垃圾） ---金属支架整体除锈，重做防腐---更换全部新填料---更换布水器喷头---风机电机维护保养（更换轴承）---减速器保养（更换轴承）--集水盘修复---排污口位置改进---完成后试车</w:t>
      </w:r>
    </w:p>
    <w:p>
      <w:pPr>
        <w:ind w:firstLine="420" w:firstLineChars="150"/>
        <w:rPr>
          <w:rFonts w:hint="eastAsia" w:ascii="宋体" w:hAnsi="宋体" w:eastAsia="宋体" w:cs="宋体"/>
          <w:sz w:val="28"/>
          <w:szCs w:val="28"/>
        </w:rPr>
      </w:pPr>
      <w:r>
        <w:rPr>
          <w:rFonts w:hint="eastAsia" w:ascii="宋体" w:hAnsi="宋体" w:eastAsia="宋体" w:cs="宋体"/>
          <w:sz w:val="28"/>
          <w:szCs w:val="28"/>
        </w:rPr>
        <w:t>四、工期要求：</w:t>
      </w:r>
    </w:p>
    <w:p>
      <w:pPr>
        <w:rPr>
          <w:rFonts w:hint="eastAsia" w:ascii="宋体" w:hAnsi="宋体" w:eastAsia="宋体" w:cs="宋体"/>
          <w:sz w:val="28"/>
          <w:szCs w:val="28"/>
        </w:rPr>
      </w:pPr>
      <w:r>
        <w:rPr>
          <w:rFonts w:hint="eastAsia" w:ascii="宋体" w:hAnsi="宋体" w:eastAsia="宋体" w:cs="宋体"/>
          <w:sz w:val="28"/>
          <w:szCs w:val="28"/>
        </w:rPr>
        <w:t>自签订合同起15天内完成</w:t>
      </w:r>
    </w:p>
    <w:p>
      <w:pPr>
        <w:numPr>
          <w:ilvl w:val="0"/>
          <w:numId w:val="1"/>
        </w:numPr>
        <w:ind w:left="420" w:leftChars="0" w:firstLine="0" w:firstLineChars="0"/>
        <w:rPr>
          <w:rFonts w:hint="eastAsia" w:ascii="宋体" w:hAnsi="宋体" w:eastAsia="宋体" w:cs="宋体"/>
          <w:sz w:val="28"/>
          <w:szCs w:val="28"/>
        </w:rPr>
      </w:pPr>
      <w:r>
        <w:rPr>
          <w:rFonts w:hint="eastAsia" w:ascii="宋体" w:hAnsi="宋体" w:eastAsia="宋体" w:cs="宋体"/>
          <w:sz w:val="28"/>
          <w:szCs w:val="28"/>
        </w:rPr>
        <w:t>安装售后质保：质保期不低于两年，（投标单位可自行承诺），质保内容包括安装质量、产品质量和易损件等整体质保。</w:t>
      </w:r>
    </w:p>
    <w:p>
      <w:pPr>
        <w:widowControl w:val="0"/>
        <w:numPr>
          <w:ilvl w:val="0"/>
          <w:numId w:val="0"/>
        </w:numPr>
        <w:jc w:val="both"/>
        <w:rPr>
          <w:rFonts w:hint="eastAsia" w:ascii="宋体" w:hAnsi="宋体" w:eastAsia="宋体" w:cs="宋体"/>
          <w:sz w:val="28"/>
          <w:szCs w:val="28"/>
        </w:rPr>
      </w:pPr>
    </w:p>
    <w:p>
      <w:pPr>
        <w:widowControl w:val="0"/>
        <w:numPr>
          <w:ilvl w:val="0"/>
          <w:numId w:val="0"/>
        </w:numPr>
        <w:jc w:val="both"/>
        <w:rPr>
          <w:rFonts w:hint="eastAsia" w:ascii="宋体" w:hAnsi="宋体" w:eastAsia="宋体" w:cs="宋体"/>
          <w:sz w:val="28"/>
          <w:szCs w:val="28"/>
        </w:rPr>
      </w:pPr>
    </w:p>
    <w:p>
      <w:pPr>
        <w:widowControl w:val="0"/>
        <w:numPr>
          <w:ilvl w:val="0"/>
          <w:numId w:val="0"/>
        </w:numPr>
        <w:ind w:firstLine="4480" w:firstLineChars="1600"/>
        <w:jc w:val="both"/>
        <w:rPr>
          <w:rFonts w:hint="eastAsia" w:ascii="宋体" w:hAnsi="宋体" w:eastAsia="宋体" w:cs="宋体"/>
          <w:sz w:val="28"/>
          <w:szCs w:val="28"/>
          <w:lang w:val="en-US" w:eastAsia="zh-CN"/>
        </w:rPr>
      </w:pPr>
      <w:bookmarkStart w:id="0" w:name="_GoBack"/>
      <w:bookmarkEnd w:id="0"/>
      <w:r>
        <w:rPr>
          <w:rFonts w:hint="eastAsia" w:ascii="宋体" w:hAnsi="宋体" w:eastAsia="宋体" w:cs="宋体"/>
          <w:sz w:val="28"/>
          <w:szCs w:val="28"/>
          <w:lang w:val="en-US" w:eastAsia="zh-CN"/>
        </w:rPr>
        <w:t xml:space="preserve"> 总务处</w:t>
      </w:r>
    </w:p>
    <w:p>
      <w:pPr>
        <w:widowControl w:val="0"/>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2018年3月28日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1FD176"/>
    <w:multiLevelType w:val="singleLevel"/>
    <w:tmpl w:val="591FD176"/>
    <w:lvl w:ilvl="0" w:tentative="0">
      <w:start w:val="5"/>
      <w:numFmt w:val="chineseCounting"/>
      <w:suff w:val="nothing"/>
      <w:lvlText w:val="%1、"/>
      <w:lvlJc w:val="left"/>
      <w:pPr>
        <w:ind w:left="42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B587B"/>
    <w:rsid w:val="001D5A27"/>
    <w:rsid w:val="002D1984"/>
    <w:rsid w:val="00571BD3"/>
    <w:rsid w:val="00A91FD6"/>
    <w:rsid w:val="00AF4D03"/>
    <w:rsid w:val="00B50141"/>
    <w:rsid w:val="00C16441"/>
    <w:rsid w:val="00DB4712"/>
    <w:rsid w:val="00DB587B"/>
    <w:rsid w:val="00ED26F7"/>
    <w:rsid w:val="0E475667"/>
    <w:rsid w:val="10641E32"/>
    <w:rsid w:val="16556F99"/>
    <w:rsid w:val="1D650E62"/>
    <w:rsid w:val="2D3758CC"/>
    <w:rsid w:val="4F2B6677"/>
    <w:rsid w:val="71AD2BD6"/>
    <w:rsid w:val="7E2570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rPr>
      <w:rFonts w:ascii="Times New Roman" w:hAnsi="Times New Roman" w:eastAsia="宋体" w:cs="Times New Roman"/>
      <w:sz w:val="24"/>
      <w:szCs w:val="20"/>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105</Words>
  <Characters>600</Characters>
  <Lines>5</Lines>
  <Paragraphs>1</Paragraphs>
  <ScaleCrop>false</ScaleCrop>
  <LinksUpToDate>false</LinksUpToDate>
  <CharactersWithSpaces>704</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2018-03-28T06:36:00Z</dcterms:created>
  <dc:creator>Windows 用户</dc:creator>
  <cp:lastModifiedBy>user</cp:lastModifiedBy>
  <cp:lastPrinted>2018-03-28T12:41:00Z</cp:lastPrinted>
  <dcterms:modified xsi:type="dcterms:W3CDTF">2018-03-28T12:47:06Z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