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A38" w:rsidRPr="00953124" w:rsidRDefault="00367298" w:rsidP="00953124">
      <w:pPr>
        <w:ind w:firstLineChars="100" w:firstLine="440"/>
        <w:jc w:val="center"/>
        <w:rPr>
          <w:rFonts w:ascii="宋体" w:eastAsia="宋体" w:hAnsi="宋体" w:cs="宋体"/>
          <w:sz w:val="44"/>
          <w:szCs w:val="44"/>
          <w:shd w:val="clear" w:color="auto" w:fill="FFFFFF"/>
        </w:rPr>
      </w:pPr>
      <w:r w:rsidRPr="00953124">
        <w:rPr>
          <w:rFonts w:ascii="宋体" w:eastAsia="宋体" w:hAnsi="宋体" w:cs="宋体" w:hint="eastAsia"/>
          <w:sz w:val="44"/>
          <w:szCs w:val="44"/>
          <w:shd w:val="clear" w:color="auto" w:fill="FFFFFF"/>
        </w:rPr>
        <w:t>关于芜湖市中医医院污水在线监测托管运行的招标要求</w:t>
      </w:r>
    </w:p>
    <w:p w:rsidR="00367298" w:rsidRPr="002354D5" w:rsidRDefault="00367298" w:rsidP="002354D5">
      <w:pPr>
        <w:ind w:firstLineChars="100" w:firstLine="240"/>
        <w:rPr>
          <w:rFonts w:ascii="宋体" w:eastAsia="宋体" w:hAnsi="宋体" w:cs="宋体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为加强污染源监管，实施污染物排放总量控制与排污许可证制度和排污收费制度，预防污染事故，提高环境管理科学化、信息化水平，根据《水污染防治法》、《大气污染防治法》、《环境噪声污染防治法》、《水污染防治法实施细则》、《建设项目环境保护管理条例》和《排污费征收使用管理条例》等有关环境保护法律法规，我院已建设完成污水在线监测设备，目前各项数据及运行一切正常，现向社会公开招标一家运行维保单位。</w:t>
      </w:r>
    </w:p>
    <w:p w:rsidR="00367298" w:rsidRPr="0049271C" w:rsidRDefault="001B4E51" w:rsidP="002354D5">
      <w:pPr>
        <w:ind w:firstLineChars="100" w:firstLine="240"/>
        <w:rPr>
          <w:rFonts w:ascii="宋体" w:eastAsia="宋体" w:hAnsi="宋体" w:cs="宋体"/>
          <w:sz w:val="24"/>
          <w:szCs w:val="24"/>
          <w:shd w:val="clear" w:color="auto" w:fill="FFFFFF"/>
        </w:rPr>
      </w:pPr>
      <w:r w:rsidRPr="0049271C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一、</w:t>
      </w:r>
      <w:r w:rsidR="00367298" w:rsidRPr="0049271C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单位要求：</w:t>
      </w:r>
    </w:p>
    <w:p w:rsidR="001B4E51" w:rsidRPr="0049271C" w:rsidRDefault="001B4E51" w:rsidP="002354D5">
      <w:pPr>
        <w:ind w:firstLineChars="100" w:firstLine="240"/>
        <w:rPr>
          <w:rFonts w:ascii="宋体" w:eastAsia="宋体" w:hAnsi="宋体" w:cs="宋体"/>
          <w:sz w:val="24"/>
          <w:szCs w:val="24"/>
          <w:shd w:val="clear" w:color="auto" w:fill="FFFFFF"/>
        </w:rPr>
      </w:pPr>
      <w:r w:rsidRPr="0049271C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1、</w:t>
      </w:r>
      <w:r w:rsidR="00367298" w:rsidRPr="0049271C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投标单位须为独立法人单位，具有独立承担民事及该行业各类纠纷的能力</w:t>
      </w:r>
      <w:r w:rsidRPr="0049271C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。</w:t>
      </w:r>
    </w:p>
    <w:p w:rsidR="001A5159" w:rsidRPr="0049271C" w:rsidRDefault="001B4E51" w:rsidP="00D96C9A">
      <w:pPr>
        <w:ind w:firstLineChars="100" w:firstLine="240"/>
        <w:rPr>
          <w:rFonts w:ascii="宋体" w:eastAsia="宋体" w:hAnsi="宋体" w:cs="宋体"/>
          <w:sz w:val="24"/>
          <w:szCs w:val="24"/>
          <w:shd w:val="clear" w:color="auto" w:fill="FFFFFF"/>
        </w:rPr>
      </w:pPr>
      <w:r w:rsidRPr="0049271C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2、具有环境污染治理设施运营资质证书</w:t>
      </w:r>
      <w:r w:rsidR="00D96C9A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；具有</w:t>
      </w:r>
      <w:r w:rsidR="00D96C9A">
        <w:rPr>
          <w:rFonts w:asciiTheme="minorEastAsia" w:hAnsiTheme="minorEastAsia" w:cs="宋体" w:hint="eastAsia"/>
          <w:color w:val="000000"/>
          <w:kern w:val="0"/>
          <w:sz w:val="24"/>
          <w:szCs w:val="24"/>
        </w:rPr>
        <w:t>水处理治理设施运行服务能力评价资质证书；具有环境治理工程总承包服务能力评价资质证书；</w:t>
      </w:r>
    </w:p>
    <w:p w:rsidR="001B4E51" w:rsidRPr="0049271C" w:rsidRDefault="001B4E51" w:rsidP="002354D5">
      <w:pPr>
        <w:ind w:firstLineChars="100" w:firstLine="240"/>
        <w:rPr>
          <w:rFonts w:ascii="宋体" w:eastAsia="宋体" w:hAnsi="宋体" w:cs="宋体"/>
          <w:sz w:val="24"/>
          <w:szCs w:val="24"/>
          <w:shd w:val="clear" w:color="auto" w:fill="FFFFFF"/>
        </w:rPr>
      </w:pPr>
      <w:r w:rsidRPr="0049271C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3、现场操作人员应为该单位常年聘用员工，应按国家相关规定，经培训考核合格，持证上岗，</w:t>
      </w:r>
      <w:r w:rsidR="00D96C9A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公司</w:t>
      </w:r>
      <w:r w:rsidR="00953124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至少</w:t>
      </w:r>
      <w:r w:rsidR="00D96C9A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拥有这类型专业技术人员10人</w:t>
      </w:r>
      <w:r w:rsidR="00953124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。</w:t>
      </w:r>
    </w:p>
    <w:p w:rsidR="001B4E51" w:rsidRDefault="001B4E51" w:rsidP="002354D5">
      <w:pPr>
        <w:ind w:firstLineChars="100" w:firstLine="240"/>
        <w:rPr>
          <w:rFonts w:ascii="宋体" w:eastAsia="宋体" w:hAnsi="宋体" w:cs="宋体"/>
          <w:sz w:val="24"/>
          <w:szCs w:val="24"/>
          <w:shd w:val="clear" w:color="auto" w:fill="FFFFFF"/>
        </w:rPr>
      </w:pPr>
      <w:r w:rsidRPr="0049271C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二、工作内容</w:t>
      </w:r>
      <w:r w:rsidR="00FF357E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：</w:t>
      </w:r>
    </w:p>
    <w:p w:rsidR="00F6504D" w:rsidRPr="0049271C" w:rsidRDefault="00F6504D" w:rsidP="002354D5">
      <w:pPr>
        <w:ind w:firstLineChars="100" w:firstLine="240"/>
        <w:rPr>
          <w:rFonts w:ascii="宋体" w:eastAsia="宋体" w:hAnsi="宋体" w:cs="宋体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1、严格遵守国家相关法律法规，严格遵守国家环境保护总局，总局令第28号文件《污染源自动监测管理办法》的规定和要求</w:t>
      </w:r>
      <w:r w:rsidR="00FF357E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；</w:t>
      </w:r>
    </w:p>
    <w:p w:rsidR="005F1ED9" w:rsidRDefault="00F6504D" w:rsidP="002354D5">
      <w:pPr>
        <w:ind w:firstLineChars="100" w:firstLine="240"/>
        <w:rPr>
          <w:rFonts w:ascii="宋体" w:eastAsia="宋体" w:hAnsi="宋体" w:cs="宋体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2</w:t>
      </w:r>
      <w:r w:rsidR="005F1ED9" w:rsidRPr="002354D5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、负责自</w:t>
      </w:r>
      <w:r w:rsidR="005F1ED9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动监控设备的使用、运行、维护，同时各项操作均需符合有关技术规范；</w:t>
      </w:r>
    </w:p>
    <w:p w:rsidR="005F1ED9" w:rsidRDefault="00F6504D" w:rsidP="002354D5">
      <w:pPr>
        <w:ind w:firstLineChars="100" w:firstLine="240"/>
        <w:rPr>
          <w:rFonts w:ascii="宋体" w:eastAsia="宋体" w:hAnsi="宋体" w:cs="宋体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3</w:t>
      </w:r>
      <w:r w:rsidR="005F1ED9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、负责提供COD等设备需要的校准和零点标液以及(汞)（钾）(银)等各类试剂。</w:t>
      </w:r>
      <w:r w:rsidR="002354D5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试剂</w:t>
      </w:r>
      <w:r w:rsidR="005F1ED9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费用含在总标价格以内</w:t>
      </w:r>
      <w:r w:rsidR="00FF357E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；</w:t>
      </w:r>
    </w:p>
    <w:p w:rsidR="005F1ED9" w:rsidRDefault="00F6504D" w:rsidP="002354D5">
      <w:pPr>
        <w:ind w:firstLineChars="100" w:firstLine="240"/>
        <w:rPr>
          <w:rFonts w:ascii="宋体" w:eastAsia="宋体" w:hAnsi="宋体" w:cs="宋体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4</w:t>
      </w:r>
      <w:r w:rsidR="005F1ED9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、定期进行COD、余氯、流量、PH值数据的比对监测；</w:t>
      </w:r>
    </w:p>
    <w:p w:rsidR="005F1ED9" w:rsidRDefault="00F6504D" w:rsidP="002354D5">
      <w:pPr>
        <w:ind w:firstLineChars="100" w:firstLine="240"/>
        <w:rPr>
          <w:rFonts w:ascii="宋体" w:eastAsia="宋体" w:hAnsi="宋体" w:cs="宋体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5</w:t>
      </w:r>
      <w:r w:rsidR="005F1ED9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 xml:space="preserve">、建立自动监控系统运行记录；建立工作巡视记录，确保设备正常； </w:t>
      </w:r>
    </w:p>
    <w:p w:rsidR="005F1ED9" w:rsidRPr="005F1ED9" w:rsidRDefault="00F6504D" w:rsidP="0068765A">
      <w:pPr>
        <w:ind w:leftChars="100" w:left="210"/>
        <w:rPr>
          <w:rFonts w:ascii="宋体" w:eastAsia="宋体" w:hAnsi="宋体" w:cs="宋体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6</w:t>
      </w:r>
      <w:r w:rsidR="005F1ED9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、自动监控设备因故障不能正常采集、传输数据时，应当及时检修并向环境监</w:t>
      </w:r>
      <w:r w:rsidR="00FF357E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察机构报告，必要时应当采用人工监测方法报送数据。</w:t>
      </w:r>
    </w:p>
    <w:p w:rsidR="005F1ED9" w:rsidRPr="002354D5" w:rsidRDefault="005F1ED9" w:rsidP="002354D5">
      <w:pPr>
        <w:ind w:firstLineChars="100" w:firstLine="240"/>
        <w:rPr>
          <w:rFonts w:ascii="宋体" w:eastAsia="宋体" w:hAnsi="宋体" w:cs="宋体"/>
          <w:sz w:val="24"/>
          <w:szCs w:val="24"/>
          <w:shd w:val="clear" w:color="auto" w:fill="FFFFFF"/>
        </w:rPr>
      </w:pPr>
      <w:r w:rsidRPr="002354D5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三、责任：</w:t>
      </w:r>
    </w:p>
    <w:p w:rsidR="005F1ED9" w:rsidRPr="0049271C" w:rsidRDefault="005F1ED9" w:rsidP="002354D5">
      <w:pPr>
        <w:ind w:firstLineChars="100" w:firstLine="240"/>
        <w:rPr>
          <w:rFonts w:ascii="宋体" w:eastAsia="宋体" w:hAnsi="宋体" w:cs="宋体"/>
          <w:sz w:val="24"/>
          <w:szCs w:val="24"/>
          <w:shd w:val="clear" w:color="auto" w:fill="FFFFFF"/>
        </w:rPr>
      </w:pPr>
      <w:r w:rsidRPr="0049271C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1、负责在线监测设备</w:t>
      </w:r>
      <w:r w:rsidR="00AE086B" w:rsidRPr="0049271C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的正常运行，确保数据传输正常，如因设备故障、试剂不足等</w:t>
      </w:r>
      <w:r w:rsidR="002354D5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原因</w:t>
      </w:r>
      <w:r w:rsidR="00AE086B" w:rsidRPr="0049271C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而导致院方被环保部门处罚等一切责任，均由维保单位承担。</w:t>
      </w:r>
    </w:p>
    <w:p w:rsidR="005F1ED9" w:rsidRDefault="00AE086B" w:rsidP="002354D5">
      <w:pPr>
        <w:ind w:firstLineChars="100" w:firstLine="240"/>
        <w:rPr>
          <w:rFonts w:ascii="宋体" w:eastAsia="宋体" w:hAnsi="宋体" w:cs="宋体"/>
          <w:sz w:val="24"/>
          <w:szCs w:val="24"/>
          <w:shd w:val="clear" w:color="auto" w:fill="FFFFFF"/>
        </w:rPr>
      </w:pPr>
      <w:r w:rsidRPr="0049271C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2</w:t>
      </w:r>
      <w:r w:rsidR="005F1ED9" w:rsidRPr="0049271C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、</w:t>
      </w:r>
      <w:r w:rsidR="005F1ED9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自动监控设备需要维修、停用、拆除或者更换的，应当事先报经环境监察机构批准同意。</w:t>
      </w:r>
      <w:r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同时及时上报医院，尽快修复故障。</w:t>
      </w:r>
      <w:r w:rsidR="002354D5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若遇设备故障，</w:t>
      </w:r>
      <w:r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故障设备的采购费用不在维保费用之内，但中标单位须配合医院对设备进行安装和调试，直至正常工作</w:t>
      </w:r>
      <w:r w:rsidR="002354D5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并完成相关报备手续</w:t>
      </w:r>
      <w:r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。</w:t>
      </w:r>
    </w:p>
    <w:p w:rsidR="00FF357E" w:rsidRDefault="00FF357E" w:rsidP="002354D5">
      <w:pPr>
        <w:ind w:firstLineChars="100" w:firstLine="240"/>
        <w:rPr>
          <w:rFonts w:ascii="宋体" w:eastAsia="宋体" w:hAnsi="宋体" w:cs="宋体"/>
          <w:sz w:val="24"/>
          <w:szCs w:val="24"/>
          <w:shd w:val="clear" w:color="auto" w:fill="FFFFFF"/>
        </w:rPr>
      </w:pPr>
      <w:r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四、费用，该项工作年费用最高限价4万，包含人员福利，设备巡视、操作、检测、监测、数据比对等，包括各类试剂采购和投放，</w:t>
      </w:r>
      <w:r w:rsidR="00953124"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废液</w:t>
      </w:r>
      <w:r>
        <w:rPr>
          <w:rFonts w:ascii="宋体" w:eastAsia="宋体" w:hAnsi="宋体" w:cs="宋体" w:hint="eastAsia"/>
          <w:sz w:val="24"/>
          <w:szCs w:val="24"/>
          <w:shd w:val="clear" w:color="auto" w:fill="FFFFFF"/>
        </w:rPr>
        <w:t>的收集、存放，故障设备的运输、维修和安装，各类税费和保险等，在全年运行过程中，除设备故障需院方采购以外，院方不再承担其它任何费用。</w:t>
      </w:r>
    </w:p>
    <w:p w:rsidR="00AE086B" w:rsidRDefault="00AE086B" w:rsidP="002354D5">
      <w:pPr>
        <w:ind w:firstLineChars="100" w:firstLine="240"/>
        <w:rPr>
          <w:rFonts w:ascii="宋体" w:eastAsia="宋体" w:hAnsi="宋体" w:cs="宋体"/>
          <w:sz w:val="24"/>
          <w:szCs w:val="24"/>
          <w:shd w:val="clear" w:color="auto" w:fill="FFFFFF"/>
        </w:rPr>
      </w:pPr>
    </w:p>
    <w:p w:rsidR="005F1ED9" w:rsidRPr="002354D5" w:rsidRDefault="005F1ED9" w:rsidP="002354D5">
      <w:pPr>
        <w:ind w:firstLineChars="100" w:firstLine="240"/>
        <w:rPr>
          <w:rFonts w:ascii="宋体" w:eastAsia="宋体" w:hAnsi="宋体" w:cs="宋体"/>
          <w:sz w:val="24"/>
          <w:szCs w:val="24"/>
          <w:shd w:val="clear" w:color="auto" w:fill="FFFFFF"/>
        </w:rPr>
      </w:pPr>
    </w:p>
    <w:sectPr w:rsidR="005F1ED9" w:rsidRPr="002354D5" w:rsidSect="005D6A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3E92" w:rsidRDefault="00DB3E92" w:rsidP="00367298">
      <w:r>
        <w:separator/>
      </w:r>
    </w:p>
  </w:endnote>
  <w:endnote w:type="continuationSeparator" w:id="0">
    <w:p w:rsidR="00DB3E92" w:rsidRDefault="00DB3E92" w:rsidP="003672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3E92" w:rsidRDefault="00DB3E92" w:rsidP="00367298">
      <w:r>
        <w:separator/>
      </w:r>
    </w:p>
  </w:footnote>
  <w:footnote w:type="continuationSeparator" w:id="0">
    <w:p w:rsidR="00DB3E92" w:rsidRDefault="00DB3E92" w:rsidP="003672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682424"/>
    <w:multiLevelType w:val="hybridMultilevel"/>
    <w:tmpl w:val="30604568"/>
    <w:lvl w:ilvl="0" w:tplc="E902B11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7298"/>
    <w:rsid w:val="001A5159"/>
    <w:rsid w:val="001B4E51"/>
    <w:rsid w:val="002354D5"/>
    <w:rsid w:val="00302A13"/>
    <w:rsid w:val="00367298"/>
    <w:rsid w:val="0049271C"/>
    <w:rsid w:val="00564CD3"/>
    <w:rsid w:val="005B52B1"/>
    <w:rsid w:val="005D6A38"/>
    <w:rsid w:val="005F1ED9"/>
    <w:rsid w:val="00666BB4"/>
    <w:rsid w:val="0068765A"/>
    <w:rsid w:val="00936386"/>
    <w:rsid w:val="00953124"/>
    <w:rsid w:val="00AE086B"/>
    <w:rsid w:val="00C52A33"/>
    <w:rsid w:val="00D96C9A"/>
    <w:rsid w:val="00DA40B4"/>
    <w:rsid w:val="00DB3E92"/>
    <w:rsid w:val="00F6504D"/>
    <w:rsid w:val="00FF3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A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672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6729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672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67298"/>
    <w:rPr>
      <w:sz w:val="18"/>
      <w:szCs w:val="18"/>
    </w:rPr>
  </w:style>
  <w:style w:type="paragraph" w:styleId="a5">
    <w:name w:val="List Paragraph"/>
    <w:basedOn w:val="a"/>
    <w:uiPriority w:val="34"/>
    <w:qFormat/>
    <w:rsid w:val="001B4E51"/>
    <w:pPr>
      <w:ind w:firstLineChars="200" w:firstLine="420"/>
    </w:pPr>
  </w:style>
  <w:style w:type="paragraph" w:styleId="a6">
    <w:name w:val="Normal (Web)"/>
    <w:basedOn w:val="a"/>
    <w:rsid w:val="005F1ED9"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147</Words>
  <Characters>840</Characters>
  <Application>Microsoft Office Word</Application>
  <DocSecurity>0</DocSecurity>
  <Lines>7</Lines>
  <Paragraphs>1</Paragraphs>
  <ScaleCrop>false</ScaleCrop>
  <Company/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11</cp:revision>
  <dcterms:created xsi:type="dcterms:W3CDTF">2018-12-13T00:56:00Z</dcterms:created>
  <dcterms:modified xsi:type="dcterms:W3CDTF">2018-12-17T07:16:00Z</dcterms:modified>
</cp:coreProperties>
</file>