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关于我院老院区</w:t>
      </w:r>
      <w:r>
        <w:rPr>
          <w:rFonts w:hint="eastAsia"/>
          <w:sz w:val="32"/>
          <w:szCs w:val="32"/>
          <w:lang w:val="en-US" w:eastAsia="zh-CN"/>
        </w:rPr>
        <w:t>部分物资</w:t>
      </w:r>
      <w:r>
        <w:rPr>
          <w:rFonts w:hint="eastAsia"/>
          <w:sz w:val="32"/>
          <w:szCs w:val="32"/>
        </w:rPr>
        <w:t>搬运清理的招标要求</w:t>
      </w:r>
    </w:p>
    <w:p>
      <w:r>
        <w:rPr>
          <w:rFonts w:hint="eastAsia"/>
          <w:lang w:val="en-US" w:eastAsia="zh-CN"/>
        </w:rPr>
        <w:t>为积极配合老院区物资清理工作，</w:t>
      </w:r>
      <w:r>
        <w:rPr>
          <w:rFonts w:hint="eastAsia"/>
        </w:rPr>
        <w:t>根据院方工作需要</w:t>
      </w:r>
      <w:r>
        <w:rPr>
          <w:rFonts w:hint="eastAsia"/>
          <w:lang w:val="en-US" w:eastAsia="zh-CN"/>
        </w:rPr>
        <w:t>和布置</w:t>
      </w:r>
      <w:r>
        <w:rPr>
          <w:rFonts w:hint="eastAsia"/>
        </w:rPr>
        <w:t>，现向社会公开招标搬运队伍，具体工作内容如下：</w:t>
      </w:r>
    </w:p>
    <w:p>
      <w:pPr>
        <w:numPr>
          <w:ilvl w:val="0"/>
          <w:numId w:val="1"/>
        </w:numPr>
      </w:pPr>
      <w:r>
        <w:rPr>
          <w:rFonts w:hint="eastAsia"/>
        </w:rPr>
        <w:t>投标单位要求：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具有劳务公司及搬运公司资质的相关专业队伍。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/>
        </w:rPr>
        <w:t>必须具有独立法人资质，具有独立处理民事纠纷的能力。</w:t>
      </w:r>
    </w:p>
    <w:p>
      <w:pPr>
        <w:pStyle w:val="8"/>
        <w:numPr>
          <w:ilvl w:val="0"/>
          <w:numId w:val="3"/>
        </w:numPr>
        <w:ind w:firstLineChars="0"/>
      </w:pPr>
      <w:r>
        <w:rPr>
          <w:rFonts w:hint="eastAsia"/>
        </w:rPr>
        <w:t>工作内容</w:t>
      </w:r>
    </w:p>
    <w:p>
      <w:pPr>
        <w:pStyle w:val="8"/>
        <w:ind w:left="0" w:leftChars="0" w:firstLine="0" w:firstLineChars="0"/>
      </w:pPr>
      <w:r>
        <w:rPr>
          <w:rFonts w:hint="eastAsia"/>
        </w:rPr>
        <w:t>1、根据院方要求的时间，乙方安排足够的车辆、工具、人员到现场开展工作；</w:t>
      </w:r>
    </w:p>
    <w:p>
      <w:pPr>
        <w:pStyle w:val="8"/>
        <w:ind w:left="0" w:leftChars="0" w:firstLine="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>2、将芜湖市中医医院老院区</w:t>
      </w:r>
      <w:r>
        <w:rPr>
          <w:rFonts w:hint="eastAsia"/>
          <w:lang w:val="en-US" w:eastAsia="zh-CN"/>
        </w:rPr>
        <w:t>住院部一楼的</w:t>
      </w:r>
      <w:r>
        <w:rPr>
          <w:rFonts w:hint="eastAsia"/>
        </w:rPr>
        <w:t>存留物资，搬运</w:t>
      </w:r>
      <w:r>
        <w:rPr>
          <w:rFonts w:hint="eastAsia"/>
          <w:lang w:val="en-US" w:eastAsia="zh-CN"/>
        </w:rPr>
        <w:t>挪动</w:t>
      </w:r>
      <w:r>
        <w:rPr>
          <w:rFonts w:hint="eastAsia"/>
        </w:rPr>
        <w:t>至</w:t>
      </w:r>
      <w:r>
        <w:rPr>
          <w:rFonts w:hint="eastAsia"/>
          <w:lang w:val="en-US" w:eastAsia="zh-CN"/>
        </w:rPr>
        <w:t>老院区</w:t>
      </w:r>
      <w:r>
        <w:rPr>
          <w:rFonts w:hint="eastAsia"/>
        </w:rPr>
        <w:t>指定地点</w:t>
      </w:r>
      <w:r>
        <w:rPr>
          <w:rFonts w:hint="eastAsia"/>
          <w:lang w:eastAsia="zh-CN"/>
        </w:rPr>
        <w:t>；</w:t>
      </w:r>
    </w:p>
    <w:p>
      <w:pPr>
        <w:pStyle w:val="8"/>
        <w:ind w:left="0" w:leftChars="0"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3、</w:t>
      </w:r>
      <w:r>
        <w:rPr>
          <w:rFonts w:hint="eastAsia"/>
          <w:lang w:val="en-US" w:eastAsia="zh-CN"/>
        </w:rPr>
        <w:t>将老院区17个大理石</w:t>
      </w:r>
      <w:bookmarkStart w:id="0" w:name="_GoBack"/>
      <w:bookmarkEnd w:id="0"/>
      <w:r>
        <w:rPr>
          <w:rFonts w:hint="eastAsia"/>
          <w:lang w:val="en-US" w:eastAsia="zh-CN"/>
        </w:rPr>
        <w:t>球搬运至新院区；拆除7台无影灯和2台能量柱并搬运至指定地点</w:t>
      </w:r>
    </w:p>
    <w:p>
      <w:pPr>
        <w:pStyle w:val="8"/>
        <w:ind w:left="0" w:leftChars="0" w:firstLine="0" w:firstLineChars="0"/>
      </w:pPr>
      <w:r>
        <w:rPr>
          <w:rFonts w:hint="eastAsia"/>
        </w:rPr>
        <w:t>4、</w:t>
      </w:r>
      <w:r>
        <w:rPr>
          <w:rFonts w:hint="eastAsia"/>
          <w:lang w:val="en-US" w:eastAsia="zh-CN"/>
        </w:rPr>
        <w:t>同时兼顾老院区老院区部分零星物资的院区内挪动</w:t>
      </w:r>
      <w:r>
        <w:rPr>
          <w:rFonts w:hint="eastAsia"/>
        </w:rPr>
        <w:t>；</w:t>
      </w:r>
    </w:p>
    <w:p>
      <w:pPr>
        <w:ind w:left="735" w:hanging="735" w:hangingChars="350"/>
      </w:pPr>
      <w:r>
        <w:rPr>
          <w:rFonts w:hint="eastAsia"/>
        </w:rPr>
        <w:t xml:space="preserve">三、搬运时间 </w:t>
      </w:r>
    </w:p>
    <w:p>
      <w:pPr>
        <w:ind w:left="735" w:leftChars="350"/>
      </w:pPr>
      <w:r>
        <w:rPr>
          <w:rFonts w:hint="eastAsia"/>
        </w:rPr>
        <w:t>中标后即可开展工作</w:t>
      </w:r>
      <w:r>
        <w:rPr>
          <w:rFonts w:hint="eastAsia"/>
          <w:lang w:eastAsia="zh-CN"/>
        </w:rPr>
        <w:t>，</w:t>
      </w:r>
      <w:r>
        <w:rPr>
          <w:rFonts w:hint="eastAsia"/>
        </w:rPr>
        <w:t>完成后，院方组织最终查看场地并验收，如发现仍有部分遗留物资未搬运的，将继续完成。</w:t>
      </w:r>
    </w:p>
    <w:p>
      <w:pPr>
        <w:pStyle w:val="8"/>
        <w:numPr>
          <w:ilvl w:val="0"/>
          <w:numId w:val="4"/>
        </w:numPr>
        <w:ind w:firstLineChars="0"/>
      </w:pPr>
      <w:r>
        <w:rPr>
          <w:rFonts w:hint="eastAsia"/>
        </w:rPr>
        <w:t>责任：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中标方在搬运过程中造成招标方人财物损毁的，须承担全部赔偿责任，以及由此引起的相应的法律责任均由中标单位承担，与招标方无关；此内容在投标时要写承诺。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中标单位在搬运过程中，自行协调交管部门，确保搬运过程的顺利畅通。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中标单位在搬运过程中，负责车辆的行驶安全，物品装载安全，对于搬运及行驶过程中，出现的任何意外事故或故障，均由中标单位承担。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中标单位须服从招标方搬运项目的全程监管，严格遵照医院指定的时间内落实搬运到位，不能延误工期，做到安全无投诉，如有延误工期、投诉视情节轻重扣标的款，并承担法律责任。对于不可抗力的因素除外。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踏勘现场所发生的费用由投标人自己承担。在实地考察时发生任何意外由投标方自行承担，与招标方无关。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投标单位在投标时，投标文件中必须注明派驻现场的委托负责人和身份信息，并授权此人全权处理搬运过程中的一切事务。</w:t>
      </w:r>
    </w:p>
    <w:p>
      <w:pPr>
        <w:pStyle w:val="8"/>
        <w:numPr>
          <w:ilvl w:val="0"/>
          <w:numId w:val="5"/>
        </w:numPr>
        <w:ind w:firstLineChars="0"/>
      </w:pPr>
      <w:r>
        <w:rPr>
          <w:rFonts w:hint="eastAsia"/>
        </w:rPr>
        <w:t>中标后，在履行合同过程中，不得变更任何投标时的公司信息，包括单位名称，账号、法人等。</w:t>
      </w:r>
    </w:p>
    <w:p>
      <w:r>
        <w:rPr>
          <w:rFonts w:hint="eastAsia"/>
        </w:rPr>
        <w:t>五、招标方式</w:t>
      </w:r>
    </w:p>
    <w:p>
      <w:pPr>
        <w:pStyle w:val="8"/>
        <w:ind w:left="780" w:firstLine="0" w:firstLineChars="0"/>
      </w:pPr>
      <w:r>
        <w:rPr>
          <w:rFonts w:hint="eastAsia"/>
        </w:rPr>
        <w:t>此次招标为包干制，最高限价</w:t>
      </w:r>
      <w:r>
        <w:rPr>
          <w:rFonts w:hint="eastAsia"/>
          <w:lang w:val="en-US" w:eastAsia="zh-CN"/>
        </w:rPr>
        <w:t>2.5</w:t>
      </w:r>
      <w:r>
        <w:rPr>
          <w:rFonts w:hint="eastAsia"/>
        </w:rPr>
        <w:t>万元，各投标单位在投标前，可到我院咨询、统计搬迁物品的种类和数量，如有需要，院方安排统一时间，组织各投标单位到老院区现场勘察。勘察现场所发生的费用由投标人自己承担。在实地考察时发生任何意外由投标方自行承担，与招标方无关。</w:t>
      </w:r>
    </w:p>
    <w:p>
      <w:pPr>
        <w:pStyle w:val="8"/>
        <w:ind w:left="780" w:firstLine="0" w:firstLineChars="0"/>
      </w:pPr>
    </w:p>
    <w:p>
      <w:pPr>
        <w:pStyle w:val="8"/>
        <w:ind w:left="780" w:firstLine="0" w:firstLineChars="0"/>
        <w:jc w:val="right"/>
      </w:pPr>
      <w:r>
        <w:rPr>
          <w:rFonts w:hint="eastAsia"/>
        </w:rPr>
        <w:t>芜湖市中医医院总务处</w:t>
      </w:r>
    </w:p>
    <w:p>
      <w:pPr>
        <w:pStyle w:val="8"/>
        <w:ind w:left="780" w:firstLine="0" w:firstLineChars="0"/>
        <w:jc w:val="right"/>
      </w:pPr>
      <w:r>
        <w:rPr>
          <w:rFonts w:hint="eastAsia"/>
        </w:rPr>
        <w:t xml:space="preserve">                            201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25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77F4"/>
    <w:multiLevelType w:val="multilevel"/>
    <w:tmpl w:val="013F77F4"/>
    <w:lvl w:ilvl="0" w:tentative="0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374962"/>
    <w:multiLevelType w:val="multilevel"/>
    <w:tmpl w:val="08374962"/>
    <w:lvl w:ilvl="0" w:tentative="0">
      <w:start w:val="1"/>
      <w:numFmt w:val="decimal"/>
      <w:lvlText w:val="%1、"/>
      <w:lvlJc w:val="left"/>
      <w:pPr>
        <w:ind w:left="10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575" w:hanging="420"/>
      </w:pPr>
    </w:lvl>
    <w:lvl w:ilvl="2" w:tentative="0">
      <w:start w:val="1"/>
      <w:numFmt w:val="lowerRoman"/>
      <w:lvlText w:val="%3."/>
      <w:lvlJc w:val="right"/>
      <w:pPr>
        <w:ind w:left="1995" w:hanging="420"/>
      </w:pPr>
    </w:lvl>
    <w:lvl w:ilvl="3" w:tentative="0">
      <w:start w:val="1"/>
      <w:numFmt w:val="decimal"/>
      <w:lvlText w:val="%4."/>
      <w:lvlJc w:val="left"/>
      <w:pPr>
        <w:ind w:left="2415" w:hanging="420"/>
      </w:pPr>
    </w:lvl>
    <w:lvl w:ilvl="4" w:tentative="0">
      <w:start w:val="1"/>
      <w:numFmt w:val="lowerLetter"/>
      <w:lvlText w:val="%5)"/>
      <w:lvlJc w:val="left"/>
      <w:pPr>
        <w:ind w:left="2835" w:hanging="420"/>
      </w:pPr>
    </w:lvl>
    <w:lvl w:ilvl="5" w:tentative="0">
      <w:start w:val="1"/>
      <w:numFmt w:val="lowerRoman"/>
      <w:lvlText w:val="%6."/>
      <w:lvlJc w:val="right"/>
      <w:pPr>
        <w:ind w:left="3255" w:hanging="420"/>
      </w:pPr>
    </w:lvl>
    <w:lvl w:ilvl="6" w:tentative="0">
      <w:start w:val="1"/>
      <w:numFmt w:val="decimal"/>
      <w:lvlText w:val="%7."/>
      <w:lvlJc w:val="left"/>
      <w:pPr>
        <w:ind w:left="3675" w:hanging="420"/>
      </w:pPr>
    </w:lvl>
    <w:lvl w:ilvl="7" w:tentative="0">
      <w:start w:val="1"/>
      <w:numFmt w:val="lowerLetter"/>
      <w:lvlText w:val="%8)"/>
      <w:lvlJc w:val="left"/>
      <w:pPr>
        <w:ind w:left="4095" w:hanging="420"/>
      </w:pPr>
    </w:lvl>
    <w:lvl w:ilvl="8" w:tentative="0">
      <w:start w:val="1"/>
      <w:numFmt w:val="lowerRoman"/>
      <w:lvlText w:val="%9."/>
      <w:lvlJc w:val="right"/>
      <w:pPr>
        <w:ind w:left="4515" w:hanging="420"/>
      </w:pPr>
    </w:lvl>
  </w:abstractNum>
  <w:abstractNum w:abstractNumId="2">
    <w:nsid w:val="246870F2"/>
    <w:multiLevelType w:val="multilevel"/>
    <w:tmpl w:val="246870F2"/>
    <w:lvl w:ilvl="0" w:tentative="0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B126A66"/>
    <w:multiLevelType w:val="multilevel"/>
    <w:tmpl w:val="3B126A66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0D5E68"/>
    <w:multiLevelType w:val="singleLevel"/>
    <w:tmpl w:val="5A0D5E6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7AC"/>
    <w:rsid w:val="00004EEB"/>
    <w:rsid w:val="00043875"/>
    <w:rsid w:val="001978BE"/>
    <w:rsid w:val="002E1224"/>
    <w:rsid w:val="002E546C"/>
    <w:rsid w:val="002E59A0"/>
    <w:rsid w:val="00302356"/>
    <w:rsid w:val="0033795B"/>
    <w:rsid w:val="00351EE4"/>
    <w:rsid w:val="00371E28"/>
    <w:rsid w:val="00417556"/>
    <w:rsid w:val="00477667"/>
    <w:rsid w:val="0051247C"/>
    <w:rsid w:val="005C37AC"/>
    <w:rsid w:val="006D195B"/>
    <w:rsid w:val="006F6BAF"/>
    <w:rsid w:val="00706EFA"/>
    <w:rsid w:val="00751A68"/>
    <w:rsid w:val="00752FED"/>
    <w:rsid w:val="007A017D"/>
    <w:rsid w:val="008141FD"/>
    <w:rsid w:val="009206FA"/>
    <w:rsid w:val="009845A1"/>
    <w:rsid w:val="009C7895"/>
    <w:rsid w:val="00A21C09"/>
    <w:rsid w:val="00B13EC2"/>
    <w:rsid w:val="00BC1C35"/>
    <w:rsid w:val="00BC28FE"/>
    <w:rsid w:val="00BC6120"/>
    <w:rsid w:val="00C34B3C"/>
    <w:rsid w:val="00C84E90"/>
    <w:rsid w:val="00CA7A3A"/>
    <w:rsid w:val="00D67DDA"/>
    <w:rsid w:val="00DF55D2"/>
    <w:rsid w:val="00E07445"/>
    <w:rsid w:val="00E2244B"/>
    <w:rsid w:val="00E460C0"/>
    <w:rsid w:val="00E61050"/>
    <w:rsid w:val="00F076E4"/>
    <w:rsid w:val="00F40540"/>
    <w:rsid w:val="00FC1F64"/>
    <w:rsid w:val="00FF196A"/>
    <w:rsid w:val="16193F6F"/>
    <w:rsid w:val="29D13F85"/>
    <w:rsid w:val="318A39E2"/>
    <w:rsid w:val="37AF3079"/>
    <w:rsid w:val="60D80757"/>
    <w:rsid w:val="7D8F257C"/>
    <w:rsid w:val="7FA7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160</Words>
  <Characters>912</Characters>
  <Lines>7</Lines>
  <Paragraphs>2</Paragraphs>
  <TotalTime>196</TotalTime>
  <ScaleCrop>false</ScaleCrop>
  <LinksUpToDate>false</LinksUpToDate>
  <CharactersWithSpaces>1070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2018-10-11T03:07:00Z</dcterms:created>
  <dc:creator>Windows 用户</dc:creator>
  <cp:lastModifiedBy>秋意</cp:lastModifiedBy>
  <dcterms:modified xsi:type="dcterms:W3CDTF">2019-09-26T01:11:23Z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