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25°电切内窥镜参数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内窥镜1支，25°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4mm*302mm高清（HD）内窥镜，目镜与镜端采用高品质蓝宝石镜面，无腐蚀性，可高温高压消毒。</w:t>
      </w:r>
    </w:p>
    <w:p>
      <w:p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需与我院电切系统配套使用。（可使用我院鞘套及其他配件。）</w:t>
      </w:r>
    </w:p>
    <w:p>
      <w:p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预算：2.5万元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FF2F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zbb</dc:creator>
  <cp:lastModifiedBy>吃肉的懒兔子</cp:lastModifiedBy>
  <dcterms:modified xsi:type="dcterms:W3CDTF">2019-11-13T06:36:43Z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