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80034">
      <w:pPr>
        <w:pStyle w:val="6"/>
        <w:shd w:val="clear" w:color="auto" w:fill="FFFFFF"/>
        <w:adjustRightInd w:val="0"/>
        <w:snapToGrid w:val="0"/>
        <w:spacing w:before="260" w:beforeAutospacing="0" w:after="0" w:afterAutospacing="0" w:line="240" w:lineRule="atLeast"/>
        <w:jc w:val="center"/>
        <w:rPr>
          <w:rFonts w:hint="default"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招标采购需求资料</w:t>
      </w:r>
    </w:p>
    <w:p w14:paraId="3B31DF1B">
      <w:pPr>
        <w:pStyle w:val="6"/>
        <w:shd w:val="clear" w:color="auto" w:fill="FFFFFF"/>
        <w:adjustRightInd w:val="0"/>
        <w:snapToGrid w:val="0"/>
        <w:spacing w:before="260" w:beforeAutospacing="0" w:after="0" w:afterAutospacing="0" w:line="240" w:lineRule="atLeast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default" w:ascii="Times New Roman" w:hAnsi="Times New Roman" w:eastAsia="黑体"/>
          <w:sz w:val="28"/>
          <w:szCs w:val="28"/>
        </w:rPr>
        <w:t>一、项目基本情况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/>
          <w:sz w:val="28"/>
          <w:szCs w:val="28"/>
        </w:rPr>
        <w:t>★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所投产品必须具有医疗器械注册证</w:t>
      </w:r>
    </w:p>
    <w:p w14:paraId="4C74A35E">
      <w:pPr>
        <w:pStyle w:val="6"/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sz w:val="28"/>
          <w:szCs w:val="28"/>
        </w:rPr>
        <w:t>1、项目名称：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心电图机项目</w:t>
      </w:r>
    </w:p>
    <w:p w14:paraId="618724ED">
      <w:pPr>
        <w:pStyle w:val="6"/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 w:eastAsia="仿宋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2、几类医疗器械：</w:t>
      </w:r>
      <w:r>
        <w:rPr>
          <w:rFonts w:hint="eastAsia" w:ascii="Times New Roman" w:hAnsi="Times New Roman" w:eastAsia="仿宋"/>
          <w:color w:val="auto"/>
          <w:sz w:val="28"/>
          <w:szCs w:val="28"/>
          <w:lang w:val="en-US" w:eastAsia="zh-CN"/>
        </w:rPr>
        <w:t>二类医疗器械</w:t>
      </w:r>
    </w:p>
    <w:p w14:paraId="0070CEAB">
      <w:pPr>
        <w:pStyle w:val="6"/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/>
          <w:sz w:val="28"/>
          <w:szCs w:val="28"/>
        </w:rPr>
        <w:t>、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控制价不超过28万元</w:t>
      </w:r>
    </w:p>
    <w:p w14:paraId="5F380CA3">
      <w:pPr>
        <w:pStyle w:val="6"/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/>
          <w:sz w:val="28"/>
          <w:szCs w:val="28"/>
        </w:rPr>
        <w:t>、资金来源：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自筹资金</w:t>
      </w:r>
    </w:p>
    <w:p w14:paraId="0782F53B">
      <w:pPr>
        <w:pStyle w:val="6"/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/>
          <w:sz w:val="28"/>
          <w:szCs w:val="28"/>
        </w:rPr>
        <w:t>、</w:t>
      </w:r>
      <w:r>
        <w:rPr>
          <w:rFonts w:hint="default" w:ascii="Times New Roman" w:hAnsi="Times New Roman" w:eastAsia="仿宋"/>
          <w:sz w:val="28"/>
          <w:szCs w:val="28"/>
        </w:rPr>
        <w:t>采购</w:t>
      </w:r>
      <w:r>
        <w:rPr>
          <w:rFonts w:ascii="Times New Roman" w:hAnsi="Times New Roman" w:eastAsia="仿宋"/>
          <w:sz w:val="28"/>
          <w:szCs w:val="28"/>
        </w:rPr>
        <w:t>需求</w:t>
      </w:r>
      <w:r>
        <w:rPr>
          <w:rFonts w:hint="default" w:ascii="Times New Roman" w:hAnsi="Times New Roman" w:eastAsia="仿宋"/>
          <w:sz w:val="28"/>
          <w:szCs w:val="28"/>
        </w:rPr>
        <w:t>：</w:t>
      </w:r>
    </w:p>
    <w:p w14:paraId="7FFDD194"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数量：10台</w:t>
      </w:r>
    </w:p>
    <w:p w14:paraId="562AE34C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噪声电平：≤15uVp-p</w:t>
      </w:r>
    </w:p>
    <w:p w14:paraId="52AEB85C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频率特性：0.05Hz-150Hz</w:t>
      </w:r>
    </w:p>
    <w:p w14:paraId="09AD2334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◆时间常数：≥5S</w:t>
      </w:r>
    </w:p>
    <w:p w14:paraId="6F65490E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输入回路电流：≤50nA</w:t>
      </w:r>
    </w:p>
    <w:p w14:paraId="43BEAC1A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耐极化电压：</w:t>
      </w: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±650mV</w:t>
      </w:r>
    </w:p>
    <w:p w14:paraId="721B2844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共模拟制比：≥105dB</w:t>
      </w:r>
    </w:p>
    <w:p w14:paraId="12CAB9C1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心率测量范围30～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300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bpm,测量精度±1bpm或±1%。</w:t>
      </w:r>
    </w:p>
    <w:p w14:paraId="01B2391F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具有自动、手动、节律三种显示功能。</w:t>
      </w:r>
    </w:p>
    <w:p w14:paraId="1D1A3619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记录速度：5mm/s、6.25mm/s 、10mm/s、12.5mm/s、25mm/s、50mm/s，误差:±2%。</w:t>
      </w:r>
    </w:p>
    <w:p w14:paraId="1B6FF5A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 xml:space="preserve">★灵敏度(增益)：2.5mm/mv、5 mm/mv、10 mm/mv、20 mm/mv、20/10m mm/mv、10/5 mm/mv, AGC(自动)。（提供检验报告证明） </w:t>
      </w:r>
    </w:p>
    <w:p w14:paraId="0A84AFD7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 xml:space="preserve">◆≥10英寸TFT触摸屏，全竖屏显示。 </w:t>
      </w:r>
    </w:p>
    <w:p w14:paraId="589C8807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◆支持手写中文输入。</w:t>
      </w:r>
    </w:p>
    <w:p w14:paraId="7C846828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◆可回顾10分钟的12导联心电波形。</w:t>
      </w:r>
    </w:p>
    <w:p w14:paraId="050AB18E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可存储10000份病例。</w:t>
      </w:r>
    </w:p>
    <w:p w14:paraId="7761681B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30"/>
          <w:szCs w:val="30"/>
          <w:lang w:val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具有病历</w:t>
      </w:r>
      <w:r>
        <w:rPr>
          <w:rFonts w:hint="eastAsia" w:ascii="宋体" w:hAnsi="宋体" w:eastAsia="宋体" w:cs="宋体"/>
          <w:color w:val="auto"/>
          <w:sz w:val="30"/>
          <w:szCs w:val="30"/>
          <w:lang w:val="zh-CN"/>
        </w:rPr>
        <w:t>搜索功能，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支持姓名、ID号模糊搜索。</w:t>
      </w:r>
    </w:p>
    <w:p w14:paraId="16F21CF1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具有导联连接示意图,能准确判定接触不良的电极，提示各个导联脱落的信息。</w:t>
      </w:r>
    </w:p>
    <w:p w14:paraId="5AD28EA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支持外接键盘、鼠标、条码扫描枪。</w:t>
      </w:r>
    </w:p>
    <w:p w14:paraId="1DF3B212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◆具有待机自动唤醒，定时关机功能。支持内置WIFI模块。</w:t>
      </w:r>
    </w:p>
    <w:p w14:paraId="538796E5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通过CFDA认证。</w:t>
      </w:r>
    </w:p>
    <w:p w14:paraId="0D84CC1F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心电图机配套台车，要求：整体采用不锈钢材质，具备耐腐蚀性和坚固性，设有多层结构至少包括两层，配置四个万向轮其中两个带刹车。台车整体能够承重至少15KG的重量，确保心电图机的稳定放置。</w:t>
      </w:r>
    </w:p>
    <w:p w14:paraId="336C5772">
      <w:pPr>
        <w:pStyle w:val="6"/>
        <w:shd w:val="clear" w:color="auto" w:fill="FFFFFF"/>
        <w:spacing w:before="0" w:beforeAutospacing="0" w:after="0" w:afterAutospacing="0" w:line="240" w:lineRule="atLeast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6、质保期：三年。</w:t>
      </w:r>
    </w:p>
    <w:p w14:paraId="6C8FFFA2">
      <w:pPr>
        <w:pStyle w:val="6"/>
        <w:shd w:val="clear" w:color="auto" w:fill="FFFFFF"/>
        <w:spacing w:before="0" w:beforeAutospacing="0" w:after="0" w:afterAutospacing="0" w:line="240" w:lineRule="atLeast"/>
        <w:rPr>
          <w:rFonts w:hint="default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/>
          <w:sz w:val="28"/>
          <w:szCs w:val="28"/>
        </w:rPr>
        <w:t>、付款</w:t>
      </w:r>
      <w:r>
        <w:rPr>
          <w:rFonts w:hint="default" w:ascii="Times New Roman" w:hAnsi="Times New Roman" w:eastAsia="仿宋"/>
          <w:sz w:val="28"/>
          <w:szCs w:val="28"/>
        </w:rPr>
        <w:t>方式：</w:t>
      </w:r>
    </w:p>
    <w:p w14:paraId="330DA588">
      <w:pPr>
        <w:pStyle w:val="6"/>
        <w:shd w:val="clear" w:color="auto" w:fill="FFFFFF"/>
        <w:spacing w:before="0" w:beforeAutospacing="0" w:after="0" w:afterAutospacing="0" w:line="240" w:lineRule="atLeast"/>
        <w:ind w:firstLine="560" w:firstLineChars="200"/>
        <w:rPr>
          <w:rFonts w:hint="eastAsia" w:ascii="Times New Roman" w:hAnsi="Times New Roman" w:eastAsia="仿宋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设备（器械）到达甲方指定地点，安装、调试、验收合格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无质量问题，</w:t>
      </w:r>
      <w:r>
        <w:rPr>
          <w:rFonts w:hint="eastAsia" w:ascii="Times New Roman" w:hAnsi="Times New Roman" w:eastAsia="仿宋" w:cs="Times New Roman"/>
          <w:sz w:val="28"/>
          <w:szCs w:val="28"/>
        </w:rPr>
        <w:t>付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设备</w:t>
      </w:r>
      <w:r>
        <w:rPr>
          <w:rFonts w:hint="eastAsia" w:ascii="Times New Roman" w:hAnsi="Times New Roman" w:eastAsia="仿宋" w:cs="Times New Roman"/>
          <w:sz w:val="28"/>
          <w:szCs w:val="28"/>
        </w:rPr>
        <w:t>（器械）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全款，结算依据为采购合同、乙方销售发票、甲方出具的验收报告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 w14:paraId="0EAECEBF">
      <w:pPr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"/>
          <w:sz w:val="28"/>
          <w:szCs w:val="28"/>
        </w:rPr>
        <w:t>、供货时间：</w:t>
      </w:r>
    </w:p>
    <w:p w14:paraId="14DC5004">
      <w:pPr>
        <w:pStyle w:val="7"/>
        <w:ind w:left="0" w:leftChars="0" w:firstLine="560" w:firstLineChars="200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eastAsia="仿宋" w:cs="Times New Roman"/>
          <w:bCs w:val="0"/>
          <w:kern w:val="0"/>
          <w:sz w:val="28"/>
          <w:szCs w:val="28"/>
          <w:lang w:val="en-US" w:eastAsia="zh-CN" w:bidi="ar-SA"/>
        </w:rPr>
        <w:t>按需供货，按时结算，</w:t>
      </w:r>
      <w:r>
        <w:rPr>
          <w:rFonts w:hint="eastAsia" w:ascii="Times New Roman" w:hAnsi="Times New Roman" w:eastAsia="仿宋" w:cs="Times New Roman"/>
          <w:bCs w:val="0"/>
          <w:kern w:val="0"/>
          <w:sz w:val="28"/>
          <w:szCs w:val="28"/>
          <w:lang w:val="en-US" w:eastAsia="zh-CN" w:bidi="ar-SA"/>
        </w:rPr>
        <w:t>接到订单</w:t>
      </w:r>
      <w:r>
        <w:rPr>
          <w:rFonts w:hint="eastAsia" w:eastAsia="仿宋" w:cs="Times New Roman"/>
          <w:bCs w:val="0"/>
          <w:kern w:val="0"/>
          <w:sz w:val="28"/>
          <w:szCs w:val="28"/>
          <w:lang w:val="en-US" w:eastAsia="zh-CN" w:bidi="ar-SA"/>
        </w:rPr>
        <w:t>后15</w:t>
      </w:r>
      <w:r>
        <w:rPr>
          <w:rFonts w:hint="eastAsia" w:ascii="Times New Roman" w:hAnsi="Times New Roman" w:eastAsia="仿宋" w:cs="Times New Roman"/>
          <w:bCs w:val="0"/>
          <w:kern w:val="0"/>
          <w:sz w:val="28"/>
          <w:szCs w:val="28"/>
          <w:lang w:val="en-US" w:eastAsia="zh-CN" w:bidi="ar-SA"/>
        </w:rPr>
        <w:t>个日历天内。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jBhMDRkZTQ1YTQ4MmE5MGY2OTkzZTg5NDU0NjcifQ=="/>
  </w:docVars>
  <w:rsids>
    <w:rsidRoot w:val="00824B3A"/>
    <w:rsid w:val="0000756A"/>
    <w:rsid w:val="00022B11"/>
    <w:rsid w:val="000319EE"/>
    <w:rsid w:val="00046767"/>
    <w:rsid w:val="00064049"/>
    <w:rsid w:val="00081B3F"/>
    <w:rsid w:val="000842B9"/>
    <w:rsid w:val="000A0295"/>
    <w:rsid w:val="000C78F5"/>
    <w:rsid w:val="000D5120"/>
    <w:rsid w:val="000F5591"/>
    <w:rsid w:val="00135669"/>
    <w:rsid w:val="00136F14"/>
    <w:rsid w:val="001650A5"/>
    <w:rsid w:val="00167816"/>
    <w:rsid w:val="00171B9B"/>
    <w:rsid w:val="001A2218"/>
    <w:rsid w:val="001A7AF7"/>
    <w:rsid w:val="001B6D15"/>
    <w:rsid w:val="001C3D19"/>
    <w:rsid w:val="001E5734"/>
    <w:rsid w:val="001F4581"/>
    <w:rsid w:val="002245BE"/>
    <w:rsid w:val="00245C47"/>
    <w:rsid w:val="002A6B4F"/>
    <w:rsid w:val="002E1373"/>
    <w:rsid w:val="002E2E68"/>
    <w:rsid w:val="00317027"/>
    <w:rsid w:val="00357A01"/>
    <w:rsid w:val="0038681B"/>
    <w:rsid w:val="00392899"/>
    <w:rsid w:val="003A5AAE"/>
    <w:rsid w:val="003B70F8"/>
    <w:rsid w:val="003D31F9"/>
    <w:rsid w:val="003E0F75"/>
    <w:rsid w:val="003E2DB4"/>
    <w:rsid w:val="004067DB"/>
    <w:rsid w:val="00427D22"/>
    <w:rsid w:val="00430F80"/>
    <w:rsid w:val="00437155"/>
    <w:rsid w:val="0044040E"/>
    <w:rsid w:val="00452242"/>
    <w:rsid w:val="00497DF2"/>
    <w:rsid w:val="00507A36"/>
    <w:rsid w:val="00511BE8"/>
    <w:rsid w:val="005616AD"/>
    <w:rsid w:val="005721C9"/>
    <w:rsid w:val="0058726B"/>
    <w:rsid w:val="005A37E5"/>
    <w:rsid w:val="005C1083"/>
    <w:rsid w:val="005D16CA"/>
    <w:rsid w:val="005D40EC"/>
    <w:rsid w:val="005E6FFC"/>
    <w:rsid w:val="005F6F5B"/>
    <w:rsid w:val="00601762"/>
    <w:rsid w:val="00632CA5"/>
    <w:rsid w:val="00635E89"/>
    <w:rsid w:val="006438D3"/>
    <w:rsid w:val="006950B4"/>
    <w:rsid w:val="006A059B"/>
    <w:rsid w:val="006A09BB"/>
    <w:rsid w:val="006B3DF3"/>
    <w:rsid w:val="006F4738"/>
    <w:rsid w:val="006F5FA0"/>
    <w:rsid w:val="007213A3"/>
    <w:rsid w:val="00735B45"/>
    <w:rsid w:val="00753FD9"/>
    <w:rsid w:val="00757AED"/>
    <w:rsid w:val="007814AD"/>
    <w:rsid w:val="007D1545"/>
    <w:rsid w:val="007D7BD2"/>
    <w:rsid w:val="008036D6"/>
    <w:rsid w:val="008075FF"/>
    <w:rsid w:val="00824B3A"/>
    <w:rsid w:val="008347A8"/>
    <w:rsid w:val="00837E38"/>
    <w:rsid w:val="00847D0B"/>
    <w:rsid w:val="008619F6"/>
    <w:rsid w:val="008B5FF6"/>
    <w:rsid w:val="008E0BAD"/>
    <w:rsid w:val="00953266"/>
    <w:rsid w:val="00965DDC"/>
    <w:rsid w:val="009D4F30"/>
    <w:rsid w:val="009E0B19"/>
    <w:rsid w:val="00A656BD"/>
    <w:rsid w:val="00A71D6E"/>
    <w:rsid w:val="00A761B5"/>
    <w:rsid w:val="00AB13E5"/>
    <w:rsid w:val="00AB1975"/>
    <w:rsid w:val="00AC6281"/>
    <w:rsid w:val="00B162F2"/>
    <w:rsid w:val="00B50F6F"/>
    <w:rsid w:val="00B70052"/>
    <w:rsid w:val="00BF2D3B"/>
    <w:rsid w:val="00C01B4E"/>
    <w:rsid w:val="00C1188A"/>
    <w:rsid w:val="00C4422A"/>
    <w:rsid w:val="00C64C88"/>
    <w:rsid w:val="00C71EA5"/>
    <w:rsid w:val="00C86624"/>
    <w:rsid w:val="00C9413D"/>
    <w:rsid w:val="00CB6EA5"/>
    <w:rsid w:val="00CC1C25"/>
    <w:rsid w:val="00CE1780"/>
    <w:rsid w:val="00D52BD8"/>
    <w:rsid w:val="00D56A77"/>
    <w:rsid w:val="00DB1586"/>
    <w:rsid w:val="00DC4649"/>
    <w:rsid w:val="00DE11EE"/>
    <w:rsid w:val="00E04CBA"/>
    <w:rsid w:val="00E27448"/>
    <w:rsid w:val="00E53851"/>
    <w:rsid w:val="00E55CB1"/>
    <w:rsid w:val="00E6329B"/>
    <w:rsid w:val="00E73DB3"/>
    <w:rsid w:val="00E836F8"/>
    <w:rsid w:val="00E91244"/>
    <w:rsid w:val="00E92D28"/>
    <w:rsid w:val="00E96A34"/>
    <w:rsid w:val="00E96CE5"/>
    <w:rsid w:val="00EA3087"/>
    <w:rsid w:val="00EA3351"/>
    <w:rsid w:val="00ED6A82"/>
    <w:rsid w:val="00ED7D38"/>
    <w:rsid w:val="00EF3364"/>
    <w:rsid w:val="00EF6698"/>
    <w:rsid w:val="00F01976"/>
    <w:rsid w:val="00F0407C"/>
    <w:rsid w:val="00F545AC"/>
    <w:rsid w:val="00F55CAF"/>
    <w:rsid w:val="00F6042C"/>
    <w:rsid w:val="00F81D11"/>
    <w:rsid w:val="00FA2A6B"/>
    <w:rsid w:val="00FC5F90"/>
    <w:rsid w:val="04DA4474"/>
    <w:rsid w:val="0C607954"/>
    <w:rsid w:val="0F4C0664"/>
    <w:rsid w:val="147E12BF"/>
    <w:rsid w:val="1E8079E2"/>
    <w:rsid w:val="28673020"/>
    <w:rsid w:val="293B7715"/>
    <w:rsid w:val="30872E52"/>
    <w:rsid w:val="30BB5A7E"/>
    <w:rsid w:val="32195D2C"/>
    <w:rsid w:val="33AE243E"/>
    <w:rsid w:val="37DA5F5D"/>
    <w:rsid w:val="401C06B6"/>
    <w:rsid w:val="408178BE"/>
    <w:rsid w:val="44784B34"/>
    <w:rsid w:val="473221A7"/>
    <w:rsid w:val="51363DAD"/>
    <w:rsid w:val="51F72444"/>
    <w:rsid w:val="52183F69"/>
    <w:rsid w:val="5329244E"/>
    <w:rsid w:val="5E0D204F"/>
    <w:rsid w:val="633A44F8"/>
    <w:rsid w:val="6B6712DB"/>
    <w:rsid w:val="6C5A2BED"/>
    <w:rsid w:val="6EAA11A5"/>
    <w:rsid w:val="70C42D2B"/>
    <w:rsid w:val="71F92EA9"/>
    <w:rsid w:val="72FE3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Body Text First Indent 2"/>
    <w:basedOn w:val="2"/>
    <w:next w:val="1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bCs w:val="0"/>
      <w:sz w:val="21"/>
      <w:szCs w:val="24"/>
    </w:rPr>
  </w:style>
  <w:style w:type="character" w:customStyle="1" w:styleId="10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584</Words>
  <Characters>721</Characters>
  <Lines>3</Lines>
  <Paragraphs>1</Paragraphs>
  <TotalTime>8</TotalTime>
  <ScaleCrop>false</ScaleCrop>
  <LinksUpToDate>false</LinksUpToDate>
  <CharactersWithSpaces>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2022-05-26T01:46:00Z</dcterms:created>
  <dc:creator>刘一</dc:creator>
  <cp:lastModifiedBy>X F</cp:lastModifiedBy>
  <dcterms:modified xsi:type="dcterms:W3CDTF">2024-12-05T02:55:10Z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D670002CC7A340A8B8CDD56D513A6D99_12</vt:lpwstr>
  </property>
</Properties>
</file>